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1A" w:rsidRPr="00726EAA" w:rsidRDefault="00B36E1A" w:rsidP="001353A4">
      <w:pPr>
        <w:jc w:val="center"/>
        <w:rPr>
          <w:rFonts w:cs="B Nazanin"/>
          <w:b/>
          <w:bCs/>
          <w:sz w:val="21"/>
          <w:szCs w:val="21"/>
          <w:rtl/>
        </w:rPr>
      </w:pPr>
      <w:r w:rsidRPr="00726EAA">
        <w:rPr>
          <w:rFonts w:cs="B Nazanin"/>
          <w:b/>
          <w:bCs/>
          <w:sz w:val="21"/>
          <w:szCs w:val="21"/>
          <w:rtl/>
        </w:rPr>
        <w:t>فرم طرح درس روزانه</w:t>
      </w:r>
    </w:p>
    <w:p w:rsidR="00B36E1A" w:rsidRPr="00726EAA" w:rsidRDefault="00B36E1A" w:rsidP="00B36E1A">
      <w:pPr>
        <w:jc w:val="center"/>
        <w:rPr>
          <w:rFonts w:cs="B Nazanin"/>
          <w:b/>
          <w:bCs/>
          <w:sz w:val="21"/>
          <w:szCs w:val="21"/>
          <w:rtl/>
        </w:rPr>
      </w:pPr>
      <w:r w:rsidRPr="00726EAA">
        <w:rPr>
          <w:rFonts w:cs="B Nazanin"/>
          <w:b/>
          <w:bCs/>
          <w:sz w:val="21"/>
          <w:szCs w:val="21"/>
          <w:rtl/>
        </w:rPr>
        <w:t>معاونت توسعه آموزش دانشگاه علوم پزشک</w:t>
      </w:r>
      <w:r w:rsidRPr="00726EAA">
        <w:rPr>
          <w:rFonts w:cs="B Nazanin" w:hint="cs"/>
          <w:b/>
          <w:bCs/>
          <w:sz w:val="21"/>
          <w:szCs w:val="21"/>
          <w:rtl/>
        </w:rPr>
        <w:t>ی</w:t>
      </w:r>
      <w:r w:rsidRPr="00726EAA">
        <w:rPr>
          <w:rFonts w:cs="B Nazanin"/>
          <w:b/>
          <w:bCs/>
          <w:sz w:val="21"/>
          <w:szCs w:val="21"/>
          <w:rtl/>
        </w:rPr>
        <w:t xml:space="preserve"> اهواز</w:t>
      </w:r>
    </w:p>
    <w:p w:rsidR="00B36E1A" w:rsidRPr="00990646" w:rsidRDefault="00B36E1A" w:rsidP="00B36E1A">
      <w:pPr>
        <w:jc w:val="center"/>
        <w:rPr>
          <w:rFonts w:cs="B Nazanin"/>
          <w:sz w:val="21"/>
          <w:szCs w:val="21"/>
          <w:rtl/>
        </w:rPr>
      </w:pPr>
      <w:r w:rsidRPr="00726EAA">
        <w:rPr>
          <w:rFonts w:cs="B Nazanin" w:hint="eastAsia"/>
          <w:b/>
          <w:bCs/>
          <w:sz w:val="21"/>
          <w:szCs w:val="21"/>
          <w:rtl/>
        </w:rPr>
        <w:t>مرکز</w:t>
      </w:r>
      <w:r w:rsidRPr="00726EAA">
        <w:rPr>
          <w:rFonts w:cs="B Nazanin"/>
          <w:b/>
          <w:bCs/>
          <w:sz w:val="21"/>
          <w:szCs w:val="21"/>
          <w:rtl/>
        </w:rPr>
        <w:t xml:space="preserve"> مطالعات و </w:t>
      </w:r>
      <w:r w:rsidRPr="00726EAA">
        <w:rPr>
          <w:rFonts w:cs="B Nazanin" w:hint="cs"/>
          <w:b/>
          <w:bCs/>
          <w:sz w:val="21"/>
          <w:szCs w:val="21"/>
          <w:rtl/>
        </w:rPr>
        <w:t>ت</w:t>
      </w:r>
      <w:r w:rsidRPr="00726EAA">
        <w:rPr>
          <w:rFonts w:cs="B Nazanin"/>
          <w:b/>
          <w:bCs/>
          <w:sz w:val="21"/>
          <w:szCs w:val="21"/>
          <w:rtl/>
        </w:rPr>
        <w:t>وسعه آموزش علوم پزشک</w:t>
      </w:r>
      <w:r w:rsidRPr="00726EAA">
        <w:rPr>
          <w:rFonts w:cs="B Nazanin" w:hint="cs"/>
          <w:b/>
          <w:bCs/>
          <w:sz w:val="21"/>
          <w:szCs w:val="21"/>
          <w:rtl/>
        </w:rPr>
        <w:t>ی</w:t>
      </w:r>
    </w:p>
    <w:tbl>
      <w:tblPr>
        <w:tblStyle w:val="TableGrid"/>
        <w:bidiVisual/>
        <w:tblW w:w="13789" w:type="dxa"/>
        <w:jc w:val="center"/>
        <w:tblLook w:val="04A0" w:firstRow="1" w:lastRow="0" w:firstColumn="1" w:lastColumn="0" w:noHBand="0" w:noVBand="1"/>
      </w:tblPr>
      <w:tblGrid>
        <w:gridCol w:w="4371"/>
        <w:gridCol w:w="725"/>
        <w:gridCol w:w="188"/>
        <w:gridCol w:w="368"/>
        <w:gridCol w:w="683"/>
        <w:gridCol w:w="117"/>
        <w:gridCol w:w="454"/>
        <w:gridCol w:w="84"/>
        <w:gridCol w:w="543"/>
        <w:gridCol w:w="605"/>
        <w:gridCol w:w="809"/>
        <w:gridCol w:w="19"/>
        <w:gridCol w:w="381"/>
        <w:gridCol w:w="246"/>
        <w:gridCol w:w="4111"/>
        <w:gridCol w:w="85"/>
      </w:tblGrid>
      <w:tr w:rsidR="005D736E" w:rsidRPr="00990646" w:rsidTr="0032188D">
        <w:trPr>
          <w:trHeight w:val="405"/>
          <w:jc w:val="center"/>
        </w:trPr>
        <w:tc>
          <w:tcPr>
            <w:tcW w:w="52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990646" w:rsidRDefault="00B36E1A" w:rsidP="00990646">
            <w:pPr>
              <w:spacing w:line="228" w:lineRule="auto"/>
              <w:rPr>
                <w:rFonts w:cs="B Nazanin"/>
                <w:sz w:val="19"/>
                <w:szCs w:val="19"/>
                <w:rtl/>
                <w:lang w:bidi="fa-IR"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عنوان درس:</w:t>
            </w:r>
            <w:r w:rsidR="00E1192E" w:rsidRPr="00990646">
              <w:rPr>
                <w:rFonts w:cs="B Nazanin"/>
                <w:rtl/>
              </w:rPr>
              <w:t xml:space="preserve"> 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 xml:space="preserve">شناخت </w:t>
            </w:r>
            <w:r w:rsidR="00E1192E" w:rsidRPr="00990646">
              <w:rPr>
                <w:rFonts w:cs="B Nazanin" w:hint="cs"/>
                <w:sz w:val="19"/>
                <w:szCs w:val="19"/>
                <w:rtl/>
                <w:lang w:bidi="fa-IR"/>
              </w:rPr>
              <w:t>قلب طبیعی و معاینه قلب و عروق</w:t>
            </w:r>
          </w:p>
        </w:tc>
        <w:tc>
          <w:tcPr>
            <w:tcW w:w="10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990646" w:rsidRDefault="00B36E1A" w:rsidP="00990646">
            <w:pPr>
              <w:tabs>
                <w:tab w:val="left" w:pos="186"/>
              </w:tabs>
              <w:spacing w:line="228" w:lineRule="auto"/>
              <w:ind w:left="-57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شماره جلسه: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>1</w:t>
            </w:r>
          </w:p>
        </w:tc>
        <w:tc>
          <w:tcPr>
            <w:tcW w:w="65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990646" w:rsidRDefault="00B36E1A" w:rsidP="00990646">
            <w:pPr>
              <w:tabs>
                <w:tab w:val="left" w:pos="186"/>
              </w:tabs>
              <w:spacing w:line="228" w:lineRule="auto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تعداد واحدها:</w:t>
            </w:r>
          </w:p>
        </w:tc>
        <w:tc>
          <w:tcPr>
            <w:tcW w:w="235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990646" w:rsidRDefault="00B36E1A" w:rsidP="00C86685">
            <w:pPr>
              <w:tabs>
                <w:tab w:val="left" w:pos="186"/>
              </w:tabs>
              <w:spacing w:line="228" w:lineRule="auto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ترم تحصیلی: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="00C86685">
              <w:rPr>
                <w:rFonts w:cs="B Nazanin" w:hint="cs"/>
                <w:sz w:val="19"/>
                <w:szCs w:val="19"/>
                <w:rtl/>
              </w:rPr>
              <w:t>نیمه اول 1403</w:t>
            </w:r>
          </w:p>
        </w:tc>
        <w:tc>
          <w:tcPr>
            <w:tcW w:w="44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36E1A" w:rsidRPr="00990646" w:rsidRDefault="00B36E1A" w:rsidP="00990646">
            <w:pPr>
              <w:tabs>
                <w:tab w:val="left" w:pos="186"/>
              </w:tabs>
              <w:spacing w:line="228" w:lineRule="auto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RPr="00990646" w:rsidTr="0032188D">
        <w:trPr>
          <w:gridAfter w:val="1"/>
          <w:wAfter w:w="85" w:type="dxa"/>
          <w:trHeight w:val="495"/>
          <w:jc w:val="center"/>
        </w:trPr>
        <w:tc>
          <w:tcPr>
            <w:tcW w:w="52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6E1A" w:rsidRPr="00990646" w:rsidRDefault="00B36E1A" w:rsidP="00990646">
            <w:pPr>
              <w:spacing w:line="228" w:lineRule="auto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موضوع درس:</w:t>
            </w:r>
            <w:r w:rsidR="00E1192E" w:rsidRPr="00990646">
              <w:rPr>
                <w:rFonts w:cs="B Nazanin"/>
                <w:rtl/>
              </w:rPr>
              <w:t xml:space="preserve"> </w:t>
            </w:r>
            <w:r w:rsidR="00E1192E" w:rsidRPr="00990646">
              <w:rPr>
                <w:rFonts w:cs="B Nazanin"/>
                <w:sz w:val="19"/>
                <w:szCs w:val="19"/>
                <w:rtl/>
              </w:rPr>
              <w:t>ف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>ی</w:t>
            </w:r>
            <w:r w:rsidR="00E1192E" w:rsidRPr="00990646">
              <w:rPr>
                <w:rFonts w:cs="B Nazanin" w:hint="eastAsia"/>
                <w:sz w:val="19"/>
                <w:szCs w:val="19"/>
                <w:rtl/>
              </w:rPr>
              <w:t>ز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>ی</w:t>
            </w:r>
            <w:r w:rsidR="00E1192E" w:rsidRPr="00990646">
              <w:rPr>
                <w:rFonts w:cs="B Nazanin" w:hint="eastAsia"/>
                <w:sz w:val="19"/>
                <w:szCs w:val="19"/>
                <w:rtl/>
              </w:rPr>
              <w:t>وپاتولوژ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>ی</w:t>
            </w:r>
            <w:r w:rsidR="00A70D77">
              <w:rPr>
                <w:rFonts w:cs="B Nazanin" w:hint="cs"/>
                <w:sz w:val="19"/>
                <w:szCs w:val="19"/>
                <w:rtl/>
              </w:rPr>
              <w:t xml:space="preserve"> </w:t>
            </w:r>
            <w:r w:rsidR="00E1192E" w:rsidRPr="00990646">
              <w:rPr>
                <w:rFonts w:cs="B Nazanin" w:hint="eastAsia"/>
                <w:sz w:val="19"/>
                <w:szCs w:val="19"/>
                <w:rtl/>
              </w:rPr>
              <w:t>قلب</w:t>
            </w:r>
            <w:r w:rsidR="00E1192E" w:rsidRPr="00990646">
              <w:rPr>
                <w:rFonts w:cs="B Nazanin"/>
                <w:sz w:val="19"/>
                <w:szCs w:val="19"/>
                <w:rtl/>
              </w:rPr>
              <w:t xml:space="preserve"> طب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>ی</w:t>
            </w:r>
            <w:r w:rsidR="00E1192E" w:rsidRPr="00990646">
              <w:rPr>
                <w:rFonts w:cs="B Nazanin" w:hint="eastAsia"/>
                <w:sz w:val="19"/>
                <w:szCs w:val="19"/>
                <w:rtl/>
              </w:rPr>
              <w:t>ع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>ی</w:t>
            </w:r>
            <w:r w:rsidR="00E1192E" w:rsidRPr="00990646">
              <w:rPr>
                <w:rFonts w:cs="B Nazanin"/>
                <w:sz w:val="19"/>
                <w:szCs w:val="19"/>
                <w:rtl/>
              </w:rPr>
              <w:t xml:space="preserve"> و معا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>ی</w:t>
            </w:r>
            <w:r w:rsidR="00E1192E" w:rsidRPr="00990646">
              <w:rPr>
                <w:rFonts w:cs="B Nazanin" w:hint="eastAsia"/>
                <w:sz w:val="19"/>
                <w:szCs w:val="19"/>
                <w:rtl/>
              </w:rPr>
              <w:t>نه</w:t>
            </w:r>
            <w:r w:rsidR="00E1192E" w:rsidRPr="00990646">
              <w:rPr>
                <w:rFonts w:cs="B Nazanin"/>
                <w:sz w:val="19"/>
                <w:szCs w:val="19"/>
                <w:rtl/>
              </w:rPr>
              <w:t xml:space="preserve"> قلب و عروق</w:t>
            </w:r>
          </w:p>
        </w:tc>
        <w:tc>
          <w:tcPr>
            <w:tcW w:w="116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990646" w:rsidRDefault="00032BB9" w:rsidP="00990646">
            <w:pPr>
              <w:spacing w:line="228" w:lineRule="auto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مخاطبین: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>دوره فیزیوپاتولوژی</w:t>
            </w:r>
          </w:p>
        </w:tc>
        <w:tc>
          <w:tcPr>
            <w:tcW w:w="25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990646" w:rsidRDefault="00B36E1A" w:rsidP="00990646">
            <w:pPr>
              <w:spacing w:line="228" w:lineRule="auto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نام دانشکده: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 xml:space="preserve"> پزشکی</w:t>
            </w:r>
          </w:p>
        </w:tc>
        <w:tc>
          <w:tcPr>
            <w:tcW w:w="473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6E1A" w:rsidRPr="00990646" w:rsidRDefault="00B36E1A" w:rsidP="00990646">
            <w:pPr>
              <w:spacing w:line="228" w:lineRule="auto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تدوین کننده:</w:t>
            </w:r>
            <w:r w:rsidR="00E1192E" w:rsidRPr="00990646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دکتر سید محمد حسن عادل</w:t>
            </w:r>
          </w:p>
        </w:tc>
      </w:tr>
      <w:tr w:rsidR="00B36E1A" w:rsidRPr="00990646" w:rsidTr="0032188D">
        <w:trPr>
          <w:gridAfter w:val="1"/>
          <w:wAfter w:w="85" w:type="dxa"/>
          <w:trHeight w:val="331"/>
          <w:jc w:val="center"/>
        </w:trPr>
        <w:tc>
          <w:tcPr>
            <w:tcW w:w="13704" w:type="dxa"/>
            <w:gridSpan w:val="15"/>
          </w:tcPr>
          <w:p w:rsidR="00B36E1A" w:rsidRPr="00990646" w:rsidRDefault="0064408C" w:rsidP="00990646">
            <w:pPr>
              <w:spacing w:line="228" w:lineRule="auto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 xml:space="preserve">هدف کلی: </w:t>
            </w:r>
            <w:r w:rsidR="00E1192E" w:rsidRPr="00990646">
              <w:rPr>
                <w:rFonts w:cs="B Nazanin"/>
                <w:sz w:val="19"/>
                <w:szCs w:val="19"/>
                <w:rtl/>
              </w:rPr>
              <w:t xml:space="preserve"> آشنا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>یی</w:t>
            </w:r>
            <w:r w:rsidR="00E1192E" w:rsidRPr="00990646">
              <w:rPr>
                <w:rFonts w:cs="B Nazanin"/>
                <w:sz w:val="19"/>
                <w:szCs w:val="19"/>
                <w:rtl/>
              </w:rPr>
              <w:t xml:space="preserve"> دانشجو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>ی</w:t>
            </w:r>
            <w:r w:rsidR="00E1192E" w:rsidRPr="00990646">
              <w:rPr>
                <w:rFonts w:cs="B Nazanin" w:hint="eastAsia"/>
                <w:sz w:val="19"/>
                <w:szCs w:val="19"/>
                <w:rtl/>
              </w:rPr>
              <w:t>ان</w:t>
            </w:r>
            <w:r w:rsidR="00E1192E" w:rsidRPr="00990646">
              <w:rPr>
                <w:rFonts w:cs="B Nazanin"/>
                <w:sz w:val="19"/>
                <w:szCs w:val="19"/>
                <w:rtl/>
              </w:rPr>
              <w:t xml:space="preserve"> با 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>اپیدمیولوژی بیماری قلبی و عروقی و آناتومی کاربردی و نشانه شناسی و علایم بالینی در بیماریهای قلبی</w:t>
            </w:r>
          </w:p>
        </w:tc>
      </w:tr>
      <w:tr w:rsidR="00AA4D73" w:rsidRPr="00990646" w:rsidTr="0032188D">
        <w:trPr>
          <w:gridAfter w:val="1"/>
          <w:wAfter w:w="85" w:type="dxa"/>
          <w:trHeight w:val="331"/>
          <w:jc w:val="center"/>
        </w:trPr>
        <w:tc>
          <w:tcPr>
            <w:tcW w:w="13704" w:type="dxa"/>
            <w:gridSpan w:val="15"/>
          </w:tcPr>
          <w:p w:rsidR="00AA4D73" w:rsidRPr="00990646" w:rsidRDefault="00AA4D73" w:rsidP="00990646">
            <w:pPr>
              <w:spacing w:line="228" w:lineRule="auto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726EAA" w:rsidRPr="00990646" w:rsidTr="0032188D">
        <w:trPr>
          <w:gridAfter w:val="1"/>
          <w:wAfter w:w="85" w:type="dxa"/>
          <w:trHeight w:val="420"/>
          <w:jc w:val="center"/>
        </w:trPr>
        <w:tc>
          <w:tcPr>
            <w:tcW w:w="4371" w:type="dxa"/>
            <w:vMerge w:val="restart"/>
          </w:tcPr>
          <w:p w:rsidR="005E4946" w:rsidRPr="00990646" w:rsidRDefault="005E4946" w:rsidP="00990646">
            <w:pPr>
              <w:spacing w:line="228" w:lineRule="auto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 xml:space="preserve">اهداف رفتاری: </w:t>
            </w:r>
            <w:r w:rsidR="00E1192E" w:rsidRPr="00990646">
              <w:rPr>
                <w:rFonts w:cs="B Nazanin" w:hint="cs"/>
                <w:sz w:val="19"/>
                <w:szCs w:val="19"/>
                <w:rtl/>
              </w:rPr>
              <w:t xml:space="preserve"> رسیدن به اهداف رفتاری عاطفی،شناختی و روانی حرکتی </w:t>
            </w:r>
          </w:p>
          <w:p w:rsidR="005E4946" w:rsidRPr="00990646" w:rsidRDefault="005E4946" w:rsidP="00990646">
            <w:pPr>
              <w:spacing w:line="228" w:lineRule="auto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25" w:type="dxa"/>
            <w:vMerge w:val="restart"/>
            <w:vAlign w:val="center"/>
          </w:tcPr>
          <w:p w:rsidR="005E4946" w:rsidRPr="00990646" w:rsidRDefault="005E4946" w:rsidP="00990646">
            <w:pPr>
              <w:spacing w:line="228" w:lineRule="auto"/>
              <w:jc w:val="center"/>
              <w:rPr>
                <w:rFonts w:cs="B Nazanin"/>
                <w:sz w:val="19"/>
                <w:szCs w:val="19"/>
                <w:rtl/>
              </w:rPr>
            </w:pPr>
          </w:p>
          <w:p w:rsidR="005E4946" w:rsidRPr="00990646" w:rsidRDefault="005E4946" w:rsidP="00990646">
            <w:pPr>
              <w:spacing w:line="228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حیطه</w:t>
            </w:r>
          </w:p>
          <w:p w:rsidR="005E4946" w:rsidRPr="00990646" w:rsidRDefault="005E4946" w:rsidP="00990646">
            <w:pPr>
              <w:spacing w:line="228" w:lineRule="auto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556" w:type="dxa"/>
            <w:gridSpan w:val="2"/>
            <w:vMerge w:val="restart"/>
            <w:vAlign w:val="center"/>
          </w:tcPr>
          <w:p w:rsidR="005E4946" w:rsidRPr="00990646" w:rsidRDefault="005E4946" w:rsidP="00990646">
            <w:pPr>
              <w:spacing w:line="228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طبقه</w:t>
            </w:r>
          </w:p>
        </w:tc>
        <w:tc>
          <w:tcPr>
            <w:tcW w:w="1254" w:type="dxa"/>
            <w:gridSpan w:val="3"/>
            <w:vMerge w:val="restart"/>
            <w:vAlign w:val="center"/>
          </w:tcPr>
          <w:p w:rsidR="005E4946" w:rsidRPr="00990646" w:rsidRDefault="005E4946" w:rsidP="00990646">
            <w:pPr>
              <w:spacing w:line="228" w:lineRule="auto"/>
              <w:ind w:right="-57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 xml:space="preserve">  روش</w:t>
            </w:r>
          </w:p>
          <w:p w:rsidR="005E4946" w:rsidRPr="00990646" w:rsidRDefault="005E4946" w:rsidP="00990646">
            <w:pPr>
              <w:spacing w:line="228" w:lineRule="auto"/>
              <w:ind w:right="-57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232" w:type="dxa"/>
            <w:gridSpan w:val="3"/>
            <w:vAlign w:val="center"/>
          </w:tcPr>
          <w:p w:rsidR="005E4946" w:rsidRPr="00990646" w:rsidRDefault="005E4946" w:rsidP="00990646">
            <w:pPr>
              <w:spacing w:line="228" w:lineRule="auto"/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809" w:type="dxa"/>
            <w:vMerge w:val="restart"/>
            <w:vAlign w:val="center"/>
          </w:tcPr>
          <w:p w:rsidR="005E4946" w:rsidRPr="00990646" w:rsidRDefault="005E4946" w:rsidP="00990646">
            <w:pPr>
              <w:spacing w:line="228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646" w:type="dxa"/>
            <w:gridSpan w:val="3"/>
            <w:vMerge w:val="restart"/>
            <w:vAlign w:val="center"/>
          </w:tcPr>
          <w:p w:rsidR="005E4946" w:rsidRPr="00990646" w:rsidRDefault="005E4946" w:rsidP="00990646">
            <w:pPr>
              <w:spacing w:line="228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زمان</w:t>
            </w:r>
          </w:p>
          <w:p w:rsidR="005E4946" w:rsidRPr="00990646" w:rsidRDefault="005E4946" w:rsidP="00990646">
            <w:pPr>
              <w:spacing w:line="228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4111" w:type="dxa"/>
            <w:vMerge w:val="restart"/>
            <w:vAlign w:val="center"/>
          </w:tcPr>
          <w:p w:rsidR="005E4946" w:rsidRPr="00990646" w:rsidRDefault="005E4946" w:rsidP="0017187C">
            <w:pPr>
              <w:spacing w:line="228" w:lineRule="auto"/>
              <w:ind w:right="-22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ارزشیابی-فعالیت های تکمیلی</w:t>
            </w:r>
          </w:p>
          <w:p w:rsidR="005E4946" w:rsidRPr="00990646" w:rsidRDefault="005E4946" w:rsidP="00990646">
            <w:pPr>
              <w:spacing w:line="228" w:lineRule="auto"/>
              <w:ind w:left="-57" w:right="-57"/>
              <w:jc w:val="center"/>
              <w:rPr>
                <w:rFonts w:cs="B Nazanin"/>
                <w:sz w:val="16"/>
                <w:szCs w:val="16"/>
                <w:rtl/>
              </w:rPr>
            </w:pPr>
            <w:r w:rsidRPr="00990646">
              <w:rPr>
                <w:rFonts w:cs="B Nazanin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726EAA" w:rsidRPr="00990646" w:rsidTr="0032188D">
        <w:trPr>
          <w:gridAfter w:val="1"/>
          <w:wAfter w:w="85" w:type="dxa"/>
          <w:trHeight w:val="224"/>
          <w:jc w:val="center"/>
        </w:trPr>
        <w:tc>
          <w:tcPr>
            <w:tcW w:w="4371" w:type="dxa"/>
            <w:vMerge/>
          </w:tcPr>
          <w:p w:rsidR="005E4946" w:rsidRPr="00990646" w:rsidRDefault="005E4946" w:rsidP="00990646">
            <w:pPr>
              <w:spacing w:line="228" w:lineRule="auto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725" w:type="dxa"/>
            <w:vMerge/>
          </w:tcPr>
          <w:p w:rsidR="005E4946" w:rsidRPr="00990646" w:rsidRDefault="005E4946" w:rsidP="00990646">
            <w:pPr>
              <w:spacing w:line="228" w:lineRule="auto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556" w:type="dxa"/>
            <w:gridSpan w:val="2"/>
            <w:vMerge/>
          </w:tcPr>
          <w:p w:rsidR="005E4946" w:rsidRPr="00990646" w:rsidRDefault="005E4946" w:rsidP="00990646">
            <w:pPr>
              <w:spacing w:line="228" w:lineRule="auto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1254" w:type="dxa"/>
            <w:gridSpan w:val="3"/>
            <w:vMerge/>
          </w:tcPr>
          <w:p w:rsidR="005E4946" w:rsidRPr="00990646" w:rsidRDefault="005E4946" w:rsidP="00990646">
            <w:pPr>
              <w:spacing w:line="228" w:lineRule="auto"/>
              <w:ind w:right="-57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27" w:type="dxa"/>
            <w:gridSpan w:val="2"/>
            <w:vAlign w:val="center"/>
          </w:tcPr>
          <w:p w:rsidR="005E4946" w:rsidRPr="00990646" w:rsidRDefault="005E4946" w:rsidP="00990646">
            <w:pPr>
              <w:spacing w:line="228" w:lineRule="auto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605" w:type="dxa"/>
            <w:vAlign w:val="center"/>
          </w:tcPr>
          <w:p w:rsidR="005E4946" w:rsidRPr="00990646" w:rsidRDefault="005E4946" w:rsidP="00990646">
            <w:pPr>
              <w:spacing w:line="228" w:lineRule="auto"/>
              <w:ind w:left="-113" w:right="-57"/>
              <w:jc w:val="center"/>
              <w:rPr>
                <w:rFonts w:cs="B Nazanin"/>
                <w:sz w:val="19"/>
                <w:szCs w:val="19"/>
                <w:rtl/>
              </w:rPr>
            </w:pPr>
            <w:r w:rsidRPr="00990646">
              <w:rPr>
                <w:rFonts w:cs="B Nazanin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809" w:type="dxa"/>
            <w:vMerge/>
          </w:tcPr>
          <w:p w:rsidR="005E4946" w:rsidRPr="00990646" w:rsidRDefault="005E4946" w:rsidP="00990646">
            <w:pPr>
              <w:spacing w:line="228" w:lineRule="auto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646" w:type="dxa"/>
            <w:gridSpan w:val="3"/>
            <w:vMerge/>
          </w:tcPr>
          <w:p w:rsidR="005E4946" w:rsidRPr="00990646" w:rsidRDefault="005E4946" w:rsidP="00990646">
            <w:pPr>
              <w:spacing w:line="228" w:lineRule="auto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  <w:tc>
          <w:tcPr>
            <w:tcW w:w="4111" w:type="dxa"/>
            <w:vMerge/>
          </w:tcPr>
          <w:p w:rsidR="005E4946" w:rsidRPr="00990646" w:rsidRDefault="005E4946" w:rsidP="00990646">
            <w:pPr>
              <w:spacing w:line="228" w:lineRule="auto"/>
              <w:jc w:val="center"/>
              <w:rPr>
                <w:rFonts w:cs="B Nazanin"/>
                <w:sz w:val="19"/>
                <w:szCs w:val="19"/>
                <w:rtl/>
              </w:rPr>
            </w:pPr>
          </w:p>
        </w:tc>
      </w:tr>
      <w:tr w:rsidR="00726EAA" w:rsidRPr="00CD7168" w:rsidTr="0032188D">
        <w:trPr>
          <w:gridAfter w:val="1"/>
          <w:wAfter w:w="85" w:type="dxa"/>
          <w:trHeight w:val="175"/>
          <w:jc w:val="center"/>
        </w:trPr>
        <w:tc>
          <w:tcPr>
            <w:tcW w:w="4371" w:type="dxa"/>
          </w:tcPr>
          <w:p w:rsidR="002F7809" w:rsidRPr="00CD7168" w:rsidRDefault="002F7809" w:rsidP="00996B2D">
            <w:pPr>
              <w:spacing w:line="228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سلام و احوالپرسی</w:t>
            </w:r>
          </w:p>
        </w:tc>
        <w:tc>
          <w:tcPr>
            <w:tcW w:w="725" w:type="dxa"/>
          </w:tcPr>
          <w:p w:rsidR="002F7809" w:rsidRPr="00CD7168" w:rsidRDefault="002F7809" w:rsidP="00990646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عاطف</w:t>
            </w: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556" w:type="dxa"/>
            <w:gridSpan w:val="2"/>
          </w:tcPr>
          <w:p w:rsidR="002F7809" w:rsidRPr="00CD7168" w:rsidRDefault="002F7809" w:rsidP="00726EAA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254" w:type="dxa"/>
            <w:gridSpan w:val="3"/>
          </w:tcPr>
          <w:p w:rsidR="002F7809" w:rsidRPr="00CD7168" w:rsidRDefault="002F7809" w:rsidP="00990646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سخنران</w:t>
            </w: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</w:t>
            </w:r>
          </w:p>
          <w:p w:rsidR="005A6ABA" w:rsidRPr="00CD7168" w:rsidRDefault="005A6ABA" w:rsidP="00990646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7" w:type="dxa"/>
            <w:gridSpan w:val="2"/>
          </w:tcPr>
          <w:p w:rsidR="002F7809" w:rsidRPr="00CD7168" w:rsidRDefault="0032188D" w:rsidP="00990646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2F7809" w:rsidRPr="00CD7168" w:rsidRDefault="0032188D" w:rsidP="00990646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2F7809" w:rsidRPr="00CD7168" w:rsidRDefault="0017187C" w:rsidP="00990646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646" w:type="dxa"/>
            <w:gridSpan w:val="3"/>
          </w:tcPr>
          <w:p w:rsidR="002F7809" w:rsidRPr="00CD7168" w:rsidRDefault="002F7809" w:rsidP="00600962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3</w:t>
            </w:r>
          </w:p>
        </w:tc>
        <w:tc>
          <w:tcPr>
            <w:tcW w:w="4111" w:type="dxa"/>
          </w:tcPr>
          <w:p w:rsidR="002F7809" w:rsidRPr="00CD7168" w:rsidRDefault="002F7809" w:rsidP="00990646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گوش دادن-شرکت فعال در کلاس</w:t>
            </w:r>
          </w:p>
          <w:p w:rsidR="002F7809" w:rsidRPr="00CD7168" w:rsidRDefault="002F7809" w:rsidP="00990646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با استاد و همکلاس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ارتباط مطلوب برقرار نما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د</w:t>
            </w:r>
          </w:p>
        </w:tc>
      </w:tr>
      <w:tr w:rsidR="0032188D" w:rsidRPr="00CD7168" w:rsidTr="0032188D">
        <w:trPr>
          <w:gridAfter w:val="1"/>
          <w:wAfter w:w="85" w:type="dxa"/>
          <w:trHeight w:val="175"/>
          <w:jc w:val="center"/>
        </w:trPr>
        <w:tc>
          <w:tcPr>
            <w:tcW w:w="437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</w:rPr>
            </w:pPr>
            <w:bookmarkStart w:id="0" w:name="_GoBack" w:colFirst="4" w:colLast="5"/>
            <w:r w:rsidRPr="00CD7168">
              <w:rPr>
                <w:rFonts w:cs="B Nazanin"/>
                <w:sz w:val="20"/>
                <w:szCs w:val="20"/>
                <w:rtl/>
              </w:rPr>
              <w:t>معرف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درس</w:t>
            </w:r>
          </w:p>
        </w:tc>
        <w:tc>
          <w:tcPr>
            <w:tcW w:w="725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عاطفی</w:t>
            </w:r>
          </w:p>
        </w:tc>
        <w:tc>
          <w:tcPr>
            <w:tcW w:w="556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54" w:type="dxa"/>
            <w:gridSpan w:val="3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توضیحی</w:t>
            </w:r>
          </w:p>
        </w:tc>
        <w:tc>
          <w:tcPr>
            <w:tcW w:w="627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646" w:type="dxa"/>
            <w:gridSpan w:val="3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411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پ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گ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فعال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تها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ادگ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در فرا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ند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اد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ده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و 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ادگ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شرکت نما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د</w:t>
            </w:r>
          </w:p>
        </w:tc>
      </w:tr>
      <w:tr w:rsidR="0032188D" w:rsidRPr="00CD7168" w:rsidTr="0032188D">
        <w:trPr>
          <w:gridAfter w:val="1"/>
          <w:wAfter w:w="85" w:type="dxa"/>
          <w:trHeight w:val="63"/>
          <w:jc w:val="center"/>
        </w:trPr>
        <w:tc>
          <w:tcPr>
            <w:tcW w:w="437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</w:rPr>
            </w:pPr>
            <w:r w:rsidRPr="00CD7168">
              <w:rPr>
                <w:rFonts w:cs="B Nazanin" w:hint="eastAsia"/>
                <w:sz w:val="20"/>
                <w:szCs w:val="20"/>
                <w:rtl/>
              </w:rPr>
              <w:t>تع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رفتار ورود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725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عاطفی</w:t>
            </w:r>
          </w:p>
        </w:tc>
        <w:tc>
          <w:tcPr>
            <w:tcW w:w="556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254" w:type="dxa"/>
            <w:gridSpan w:val="3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پرسش و پاسخ</w:t>
            </w:r>
          </w:p>
        </w:tc>
        <w:tc>
          <w:tcPr>
            <w:tcW w:w="627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646" w:type="dxa"/>
            <w:gridSpan w:val="3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411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پاسخ به سوالات-آزمون تشر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>-کار با مولاژ</w:t>
            </w:r>
          </w:p>
        </w:tc>
      </w:tr>
      <w:tr w:rsidR="0032188D" w:rsidRPr="00CD7168" w:rsidTr="0032188D">
        <w:trPr>
          <w:gridAfter w:val="1"/>
          <w:wAfter w:w="85" w:type="dxa"/>
          <w:trHeight w:val="63"/>
          <w:jc w:val="center"/>
        </w:trPr>
        <w:tc>
          <w:tcPr>
            <w:tcW w:w="437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پ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ش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آزمون</w:t>
            </w:r>
          </w:p>
        </w:tc>
        <w:tc>
          <w:tcPr>
            <w:tcW w:w="725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556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54" w:type="dxa"/>
            <w:gridSpan w:val="3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پرسش و پاسخ</w:t>
            </w:r>
          </w:p>
        </w:tc>
        <w:tc>
          <w:tcPr>
            <w:tcW w:w="627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646" w:type="dxa"/>
            <w:gridSpan w:val="3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11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پاسخ به سوالات-آزمون تشر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2188D" w:rsidRPr="00CD7168" w:rsidTr="0032188D">
        <w:trPr>
          <w:gridAfter w:val="1"/>
          <w:wAfter w:w="85" w:type="dxa"/>
          <w:trHeight w:val="63"/>
          <w:jc w:val="center"/>
        </w:trPr>
        <w:tc>
          <w:tcPr>
            <w:tcW w:w="437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اپیدمیولوژی بیماریهای سیستم قلب و عروق را توضیح دهید.</w:t>
            </w:r>
          </w:p>
        </w:tc>
        <w:tc>
          <w:tcPr>
            <w:tcW w:w="725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556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54" w:type="dxa"/>
            <w:gridSpan w:val="3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سخنران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توضیحی</w:t>
            </w:r>
          </w:p>
        </w:tc>
        <w:tc>
          <w:tcPr>
            <w:tcW w:w="627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646" w:type="dxa"/>
            <w:gridSpan w:val="3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411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آزمون تشریحی و  مطالعه جزوه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اپ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دم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س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ستم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قلب و عروق را با 90 درصد صحت براساس جزوه بنو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سد</w:t>
            </w:r>
          </w:p>
        </w:tc>
      </w:tr>
      <w:tr w:rsidR="0032188D" w:rsidRPr="00CD7168" w:rsidTr="0032188D">
        <w:trPr>
          <w:gridAfter w:val="1"/>
          <w:wAfter w:w="85" w:type="dxa"/>
          <w:trHeight w:val="63"/>
          <w:jc w:val="center"/>
        </w:trPr>
        <w:tc>
          <w:tcPr>
            <w:tcW w:w="437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آناتوم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کاربردی سیستم قلب و عروق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را توض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ده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>د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725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556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54" w:type="dxa"/>
            <w:gridSpan w:val="3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سخنران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توضیحی</w:t>
            </w:r>
          </w:p>
        </w:tc>
        <w:tc>
          <w:tcPr>
            <w:tcW w:w="627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646" w:type="dxa"/>
            <w:gridSpan w:val="3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11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آزمون تشریحی و مطالعه جزوه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آناتوم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و ف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س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ستم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قلب و عروق را با 10 درصد خطا توض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دهد</w:t>
            </w:r>
          </w:p>
        </w:tc>
      </w:tr>
      <w:tr w:rsidR="0032188D" w:rsidRPr="00CD7168" w:rsidTr="0032188D">
        <w:trPr>
          <w:gridAfter w:val="1"/>
          <w:wAfter w:w="85" w:type="dxa"/>
          <w:trHeight w:val="63"/>
          <w:jc w:val="center"/>
        </w:trPr>
        <w:tc>
          <w:tcPr>
            <w:tcW w:w="437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همود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نام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طب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گردش خون در سمت چپ 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 xml:space="preserve"> و راست </w:t>
            </w:r>
            <w:r w:rsidRPr="00CD7168">
              <w:rPr>
                <w:rFonts w:cs="B Nazanin"/>
                <w:sz w:val="20"/>
                <w:szCs w:val="20"/>
                <w:rtl/>
              </w:rPr>
              <w:t>را توض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ده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>د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725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556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54" w:type="dxa"/>
            <w:gridSpan w:val="3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سخنران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 xml:space="preserve">توضیحی 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پرسش و پاسخ</w:t>
            </w:r>
          </w:p>
        </w:tc>
        <w:tc>
          <w:tcPr>
            <w:tcW w:w="627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646" w:type="dxa"/>
            <w:gridSpan w:val="3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411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مطالعه جزوه و آزمون تشر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همود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نام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طب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ع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گردش خون را با 10 درصد خطا توض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دهد</w:t>
            </w:r>
          </w:p>
        </w:tc>
      </w:tr>
      <w:tr w:rsidR="0032188D" w:rsidRPr="00CD7168" w:rsidTr="0032188D">
        <w:trPr>
          <w:gridAfter w:val="1"/>
          <w:wAfter w:w="85" w:type="dxa"/>
          <w:trHeight w:val="63"/>
          <w:jc w:val="center"/>
        </w:trPr>
        <w:tc>
          <w:tcPr>
            <w:tcW w:w="437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علایم بالینی اصلی بیماریهای قلب و عروق با تاکید بر اتیولوژی را توضیح دهد</w:t>
            </w:r>
          </w:p>
        </w:tc>
        <w:tc>
          <w:tcPr>
            <w:tcW w:w="725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556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54" w:type="dxa"/>
            <w:gridSpan w:val="3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سخنران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توضیحی</w:t>
            </w:r>
          </w:p>
        </w:tc>
        <w:tc>
          <w:tcPr>
            <w:tcW w:w="627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646" w:type="dxa"/>
            <w:gridSpan w:val="3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11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مطالعه جزوه و آزمون تستی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علا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بال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اصل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ب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مار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ها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قلب و عروق با تاک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د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بر ات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را با 10 درصد خطا 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نام ببرد</w:t>
            </w:r>
          </w:p>
        </w:tc>
      </w:tr>
      <w:tr w:rsidR="0032188D" w:rsidRPr="00CD7168" w:rsidTr="0032188D">
        <w:trPr>
          <w:gridAfter w:val="1"/>
          <w:wAfter w:w="85" w:type="dxa"/>
          <w:trHeight w:val="63"/>
          <w:jc w:val="center"/>
        </w:trPr>
        <w:tc>
          <w:tcPr>
            <w:tcW w:w="437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فیزیوپاتولوژی نشانه های قلبی و عروقی را توضیح دهد</w:t>
            </w:r>
          </w:p>
        </w:tc>
        <w:tc>
          <w:tcPr>
            <w:tcW w:w="725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556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54" w:type="dxa"/>
            <w:gridSpan w:val="3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سخنران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 xml:space="preserve">توضیحی </w:t>
            </w:r>
          </w:p>
        </w:tc>
        <w:tc>
          <w:tcPr>
            <w:tcW w:w="627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646" w:type="dxa"/>
            <w:gridSpan w:val="3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11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 xml:space="preserve">مطالعه جزوه و آزمون 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تشریحی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ف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وپاتولوژ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نشانه ها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قلب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و عروق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را با 10 درصد خطا توض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دهد</w:t>
            </w:r>
          </w:p>
        </w:tc>
      </w:tr>
      <w:tr w:rsidR="0032188D" w:rsidRPr="00CD7168" w:rsidTr="0032188D">
        <w:trPr>
          <w:gridAfter w:val="1"/>
          <w:wAfter w:w="85" w:type="dxa"/>
          <w:trHeight w:val="63"/>
          <w:jc w:val="center"/>
        </w:trPr>
        <w:tc>
          <w:tcPr>
            <w:tcW w:w="437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lastRenderedPageBreak/>
              <w:t>مراحل معاینه سیستماتیک سیستم قلب و عروق را توضیح دهد</w:t>
            </w:r>
          </w:p>
        </w:tc>
        <w:tc>
          <w:tcPr>
            <w:tcW w:w="725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روانی حرکتی</w:t>
            </w:r>
          </w:p>
        </w:tc>
        <w:tc>
          <w:tcPr>
            <w:tcW w:w="556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254" w:type="dxa"/>
            <w:gridSpan w:val="3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پرسش و پاسخ و توضیحی</w:t>
            </w:r>
          </w:p>
        </w:tc>
        <w:tc>
          <w:tcPr>
            <w:tcW w:w="627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646" w:type="dxa"/>
            <w:gridSpan w:val="3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11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مطالعه جزوه و آزمون تست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مراحل معا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نه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س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ستمات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س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ستم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قلب و عروق را با 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90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درصد 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صحت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توض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دهد</w:t>
            </w:r>
          </w:p>
        </w:tc>
      </w:tr>
      <w:tr w:rsidR="0032188D" w:rsidRPr="00CD7168" w:rsidTr="0032188D">
        <w:trPr>
          <w:gridAfter w:val="1"/>
          <w:wAfter w:w="85" w:type="dxa"/>
          <w:trHeight w:val="63"/>
          <w:jc w:val="center"/>
        </w:trPr>
        <w:tc>
          <w:tcPr>
            <w:tcW w:w="437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 xml:space="preserve">یافته های مهم بالینی در ظاهر کلی و  سر و گردن و قفسه سینه و شکم و اندام در بیماران قلبی توضیح دهد </w:t>
            </w:r>
          </w:p>
        </w:tc>
        <w:tc>
          <w:tcPr>
            <w:tcW w:w="725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556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54" w:type="dxa"/>
            <w:gridSpan w:val="3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سخنران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توضیحی</w:t>
            </w:r>
          </w:p>
        </w:tc>
        <w:tc>
          <w:tcPr>
            <w:tcW w:w="627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646" w:type="dxa"/>
            <w:gridSpan w:val="3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11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مطالعه جزوه و آزمون تست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افته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مهم بال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س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ستم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قلب و عروق را با 10 درصد خطا توض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دهد</w:t>
            </w:r>
          </w:p>
        </w:tc>
      </w:tr>
      <w:tr w:rsidR="0032188D" w:rsidRPr="00CD7168" w:rsidTr="0032188D">
        <w:trPr>
          <w:gridAfter w:val="1"/>
          <w:wAfter w:w="85" w:type="dxa"/>
          <w:trHeight w:val="63"/>
          <w:jc w:val="center"/>
        </w:trPr>
        <w:tc>
          <w:tcPr>
            <w:tcW w:w="437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مراحل معاینه بالینی سیستم قلب و عروق را توضیح دهد</w:t>
            </w:r>
          </w:p>
        </w:tc>
        <w:tc>
          <w:tcPr>
            <w:tcW w:w="725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556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54" w:type="dxa"/>
            <w:gridSpan w:val="3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سخنران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توضیحی</w:t>
            </w:r>
          </w:p>
        </w:tc>
        <w:tc>
          <w:tcPr>
            <w:tcW w:w="627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646" w:type="dxa"/>
            <w:gridSpan w:val="3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411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مطالعه جزوه و آزمون تشر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مراحل معا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نه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بال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س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ستم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قلب و عروق را با 10 درصد خطا توض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دهد</w:t>
            </w:r>
          </w:p>
        </w:tc>
      </w:tr>
      <w:tr w:rsidR="0032188D" w:rsidRPr="00CD7168" w:rsidTr="0032188D">
        <w:trPr>
          <w:gridAfter w:val="1"/>
          <w:wAfter w:w="85" w:type="dxa"/>
          <w:trHeight w:val="63"/>
          <w:jc w:val="center"/>
        </w:trPr>
        <w:tc>
          <w:tcPr>
            <w:tcW w:w="437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یافته های مهم سمعی صداها و سوفل های قلبی را توضیح دهد</w:t>
            </w:r>
          </w:p>
        </w:tc>
        <w:tc>
          <w:tcPr>
            <w:tcW w:w="725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556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254" w:type="dxa"/>
            <w:gridSpan w:val="3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سخنران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توضیحی</w:t>
            </w:r>
          </w:p>
        </w:tc>
        <w:tc>
          <w:tcPr>
            <w:tcW w:w="627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646" w:type="dxa"/>
            <w:gridSpan w:val="3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11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مطالعه جزوه و آزمون تست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افته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ها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مهم سمع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س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ستم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قلب و عروق را با 10 درصد خطا توض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دهد</w:t>
            </w:r>
          </w:p>
        </w:tc>
      </w:tr>
      <w:tr w:rsidR="0032188D" w:rsidRPr="00CD7168" w:rsidTr="0032188D">
        <w:trPr>
          <w:gridAfter w:val="1"/>
          <w:wAfter w:w="85" w:type="dxa"/>
          <w:trHeight w:val="63"/>
          <w:jc w:val="center"/>
        </w:trPr>
        <w:tc>
          <w:tcPr>
            <w:tcW w:w="4371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توجیه رابطه یافته های بالینی و سمعی با بیماریها ی قلبی و عروقی را توضیح دهد</w:t>
            </w:r>
          </w:p>
        </w:tc>
        <w:tc>
          <w:tcPr>
            <w:tcW w:w="725" w:type="dxa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روانی حرکتی</w:t>
            </w:r>
          </w:p>
        </w:tc>
        <w:tc>
          <w:tcPr>
            <w:tcW w:w="556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254" w:type="dxa"/>
            <w:gridSpan w:val="3"/>
          </w:tcPr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 xml:space="preserve">پرسش و پاسخ 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توضیحی</w:t>
            </w:r>
          </w:p>
        </w:tc>
        <w:tc>
          <w:tcPr>
            <w:tcW w:w="627" w:type="dxa"/>
            <w:gridSpan w:val="2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پرسش</w:t>
            </w:r>
          </w:p>
        </w:tc>
        <w:tc>
          <w:tcPr>
            <w:tcW w:w="605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پاسخ</w:t>
            </w:r>
          </w:p>
        </w:tc>
        <w:tc>
          <w:tcPr>
            <w:tcW w:w="809" w:type="dxa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CD7168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پاورپوینت</w:t>
            </w:r>
          </w:p>
        </w:tc>
        <w:tc>
          <w:tcPr>
            <w:tcW w:w="646" w:type="dxa"/>
            <w:gridSpan w:val="3"/>
          </w:tcPr>
          <w:p w:rsidR="0032188D" w:rsidRPr="00CD7168" w:rsidRDefault="0032188D" w:rsidP="0032188D">
            <w:pPr>
              <w:spacing w:line="228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4111" w:type="dxa"/>
          </w:tcPr>
          <w:p w:rsidR="0032188D" w:rsidRPr="00CD7168" w:rsidRDefault="0032188D" w:rsidP="0032188D">
            <w:pPr>
              <w:bidi w:val="0"/>
              <w:spacing w:line="228" w:lineRule="auto"/>
              <w:jc w:val="right"/>
              <w:rPr>
                <w:rFonts w:cs="B Nazanin"/>
                <w:sz w:val="20"/>
                <w:szCs w:val="20"/>
              </w:rPr>
            </w:pPr>
            <w:r w:rsidRPr="00CD7168">
              <w:rPr>
                <w:rFonts w:cs="B Nazanin"/>
                <w:sz w:val="20"/>
                <w:szCs w:val="20"/>
                <w:rtl/>
              </w:rPr>
              <w:t>در کلاس درس و حضور استاد توج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ه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ف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ز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ولوژ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ا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افته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ها را در عرض 10 دق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قه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بدون در دسترس داشتن هر گونه متن توص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ف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با صحت 100 درصد توض</w:t>
            </w:r>
            <w:r w:rsidRPr="00CD716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CD7168">
              <w:rPr>
                <w:rFonts w:cs="B Nazanin" w:hint="eastAsia"/>
                <w:sz w:val="20"/>
                <w:szCs w:val="20"/>
                <w:rtl/>
              </w:rPr>
              <w:t>ح</w:t>
            </w:r>
            <w:r w:rsidRPr="00CD7168">
              <w:rPr>
                <w:rFonts w:cs="B Nazanin"/>
                <w:sz w:val="20"/>
                <w:szCs w:val="20"/>
                <w:rtl/>
              </w:rPr>
              <w:t xml:space="preserve"> دهد</w:t>
            </w:r>
          </w:p>
          <w:p w:rsidR="0032188D" w:rsidRPr="00CD7168" w:rsidRDefault="0032188D" w:rsidP="0032188D">
            <w:pPr>
              <w:spacing w:line="228" w:lineRule="auto"/>
              <w:rPr>
                <w:rFonts w:cs="B Nazanin"/>
                <w:sz w:val="20"/>
                <w:szCs w:val="20"/>
                <w:rtl/>
              </w:rPr>
            </w:pPr>
          </w:p>
        </w:tc>
      </w:tr>
    </w:tbl>
    <w:bookmarkEnd w:id="0"/>
    <w:p w:rsidR="005E4946" w:rsidRPr="00CD7168" w:rsidRDefault="005E4946" w:rsidP="001353A4">
      <w:pPr>
        <w:ind w:left="-964"/>
        <w:rPr>
          <w:rFonts w:cs="B Nazanin"/>
          <w:sz w:val="20"/>
          <w:szCs w:val="20"/>
          <w:rtl/>
        </w:rPr>
      </w:pPr>
      <w:r w:rsidRPr="00CD7168">
        <w:rPr>
          <w:rFonts w:cs="B Nazanin" w:hint="cs"/>
          <w:sz w:val="20"/>
          <w:szCs w:val="20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RPr="00CD7168" w:rsidTr="00FA6EA1">
        <w:trPr>
          <w:trHeight w:val="648"/>
          <w:jc w:val="center"/>
        </w:trPr>
        <w:tc>
          <w:tcPr>
            <w:tcW w:w="14317" w:type="dxa"/>
          </w:tcPr>
          <w:p w:rsidR="005E4946" w:rsidRPr="00CD7168" w:rsidRDefault="005A6ABA" w:rsidP="005A6AB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0"/>
                <w:szCs w:val="20"/>
                <w:rtl/>
              </w:rPr>
            </w:pPr>
            <w:r w:rsidRPr="00CD7168">
              <w:rPr>
                <w:rFonts w:cs="B Nazanin" w:hint="cs"/>
                <w:sz w:val="20"/>
                <w:szCs w:val="20"/>
                <w:rtl/>
              </w:rPr>
              <w:t xml:space="preserve">جزوه و کتاب طب داخلی هاریسون مبحث نشانه شناسی و معاینه بالینی </w:t>
            </w:r>
          </w:p>
        </w:tc>
      </w:tr>
    </w:tbl>
    <w:p w:rsidR="005E4946" w:rsidRPr="00990646" w:rsidRDefault="005E4946" w:rsidP="00990646">
      <w:pPr>
        <w:rPr>
          <w:rFonts w:cs="B Nazanin"/>
          <w:sz w:val="21"/>
          <w:szCs w:val="21"/>
          <w:rtl/>
        </w:rPr>
      </w:pPr>
    </w:p>
    <w:sectPr w:rsidR="005E4946" w:rsidRPr="00990646" w:rsidSect="00990646">
      <w:headerReference w:type="default" r:id="rId8"/>
      <w:pgSz w:w="15840" w:h="12240" w:orient="landscape"/>
      <w:pgMar w:top="567" w:right="1440" w:bottom="567" w:left="144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874" w:rsidRDefault="005C1874" w:rsidP="00B36E1A">
      <w:r>
        <w:separator/>
      </w:r>
    </w:p>
  </w:endnote>
  <w:endnote w:type="continuationSeparator" w:id="0">
    <w:p w:rsidR="005C1874" w:rsidRDefault="005C1874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874" w:rsidRDefault="005C1874" w:rsidP="00B36E1A">
      <w:r>
        <w:separator/>
      </w:r>
    </w:p>
  </w:footnote>
  <w:footnote w:type="continuationSeparator" w:id="0">
    <w:p w:rsidR="005C1874" w:rsidRDefault="005C1874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B74B3"/>
    <w:multiLevelType w:val="hybridMultilevel"/>
    <w:tmpl w:val="021C23DE"/>
    <w:lvl w:ilvl="0" w:tplc="3F5C3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27308"/>
    <w:rsid w:val="00032BB9"/>
    <w:rsid w:val="000D46F5"/>
    <w:rsid w:val="001353A4"/>
    <w:rsid w:val="0017187C"/>
    <w:rsid w:val="00202762"/>
    <w:rsid w:val="002145CF"/>
    <w:rsid w:val="002C725E"/>
    <w:rsid w:val="002F7809"/>
    <w:rsid w:val="0031493B"/>
    <w:rsid w:val="0032188D"/>
    <w:rsid w:val="003D5F4D"/>
    <w:rsid w:val="00417A11"/>
    <w:rsid w:val="00470D3A"/>
    <w:rsid w:val="004742A7"/>
    <w:rsid w:val="005242D8"/>
    <w:rsid w:val="0057735D"/>
    <w:rsid w:val="005A6ABA"/>
    <w:rsid w:val="005C1874"/>
    <w:rsid w:val="005D736E"/>
    <w:rsid w:val="005E4946"/>
    <w:rsid w:val="00600962"/>
    <w:rsid w:val="0064408C"/>
    <w:rsid w:val="0064445C"/>
    <w:rsid w:val="006545F1"/>
    <w:rsid w:val="006C6B0A"/>
    <w:rsid w:val="00710A0B"/>
    <w:rsid w:val="00726EAA"/>
    <w:rsid w:val="00812A24"/>
    <w:rsid w:val="00843FA4"/>
    <w:rsid w:val="00990646"/>
    <w:rsid w:val="00996B2D"/>
    <w:rsid w:val="00A16DBE"/>
    <w:rsid w:val="00A70D77"/>
    <w:rsid w:val="00A81D5E"/>
    <w:rsid w:val="00AA4D73"/>
    <w:rsid w:val="00AA764A"/>
    <w:rsid w:val="00AB2B3E"/>
    <w:rsid w:val="00AF4DF2"/>
    <w:rsid w:val="00B23161"/>
    <w:rsid w:val="00B36E1A"/>
    <w:rsid w:val="00B571B6"/>
    <w:rsid w:val="00BA50A5"/>
    <w:rsid w:val="00BB2B25"/>
    <w:rsid w:val="00C86685"/>
    <w:rsid w:val="00CD2722"/>
    <w:rsid w:val="00CD7168"/>
    <w:rsid w:val="00D268B4"/>
    <w:rsid w:val="00D54AF5"/>
    <w:rsid w:val="00E1192E"/>
    <w:rsid w:val="00E97F34"/>
    <w:rsid w:val="00EA5EE3"/>
    <w:rsid w:val="00EC12DF"/>
    <w:rsid w:val="00F20CFB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24B70-FA7C-42FB-9142-5BB40126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3</cp:revision>
  <cp:lastPrinted>2023-10-19T09:06:00Z</cp:lastPrinted>
  <dcterms:created xsi:type="dcterms:W3CDTF">2024-08-31T06:38:00Z</dcterms:created>
  <dcterms:modified xsi:type="dcterms:W3CDTF">2024-08-31T06:46:00Z</dcterms:modified>
</cp:coreProperties>
</file>